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 xml:space="preserve">, medicamentos, </w:t>
      </w:r>
      <w:r w:rsidR="00C027C8">
        <w:t>pautas</w:t>
      </w:r>
      <w:r w:rsidR="00A633A2" w:rsidRPr="00882F60">
        <w:rPr>
          <w:lang w:val="es-ES_tradnl"/>
        </w:rPr>
        <w:t>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D5165D">
        <w:rPr>
          <w:lang w:val="es-ES_tradnl"/>
        </w:rPr>
        <w:t>nombre,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C027C8">
        <w:rPr>
          <w:lang w:val="es-ES_tradnl"/>
        </w:rPr>
        <w:t>sus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C027C8">
        <w:t>pautas</w:t>
      </w:r>
      <w:r w:rsidR="00862C04" w:rsidRPr="00882F60">
        <w:rPr>
          <w:lang w:val="es-ES_tradnl"/>
        </w:rPr>
        <w:t xml:space="preserve">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</w:t>
      </w:r>
      <w:r w:rsidR="00C027C8">
        <w:rPr>
          <w:b/>
          <w:lang w:val="es-ES_tradnl"/>
        </w:rPr>
        <w:t>uta</w:t>
      </w:r>
      <w:r w:rsidRPr="00882F60">
        <w:rPr>
          <w:b/>
          <w:lang w:val="es-ES_tradnl"/>
        </w:rPr>
        <w:t>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añadir diferentes </w:t>
      </w:r>
      <w:r w:rsidR="00C027C8">
        <w:t>pautas</w:t>
      </w:r>
      <w:r w:rsidR="00C027C8" w:rsidRPr="00882F60">
        <w:t xml:space="preserve"> </w:t>
      </w:r>
      <w:r w:rsidRPr="00882F60">
        <w:rPr>
          <w:lang w:val="es-ES_tradnl"/>
        </w:rPr>
        <w:t>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</w:t>
      </w:r>
      <w:r w:rsidR="00C027C8">
        <w:rPr>
          <w:lang w:val="es-ES_tradnl"/>
        </w:rPr>
        <w:t>a</w:t>
      </w:r>
      <w:r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C027C8">
        <w:rPr>
          <w:lang w:val="es-ES_tradnl"/>
        </w:rPr>
        <w:t>creada</w:t>
      </w:r>
      <w:r w:rsidRPr="00882F60">
        <w:rPr>
          <w:lang w:val="es-ES_tradnl"/>
        </w:rPr>
        <w:t xml:space="preserve">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3975B4">
        <w:rPr>
          <w:lang w:val="es-ES_tradnl"/>
        </w:rPr>
        <w:t>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>con un</w:t>
      </w:r>
      <w:r w:rsidR="00C027C8">
        <w:rPr>
          <w:lang w:val="es-ES_tradnl"/>
        </w:rPr>
        <w:t>a</w:t>
      </w:r>
      <w:r w:rsidR="0087094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870947" w:rsidRPr="00882F60">
        <w:rPr>
          <w:lang w:val="es-ES_tradnl"/>
        </w:rPr>
        <w:t xml:space="preserve">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</w:t>
      </w:r>
      <w:r w:rsidR="00501299">
        <w:rPr>
          <w:lang w:val="es-ES_tradnl"/>
        </w:rPr>
        <w:t>a</w:t>
      </w:r>
      <w:r w:rsidR="00870947" w:rsidRPr="00882F60">
        <w:rPr>
          <w:lang w:val="es-ES_tradnl"/>
        </w:rPr>
        <w:t xml:space="preserve">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</w:t>
      </w:r>
      <w:r w:rsidR="00C027C8">
        <w:rPr>
          <w:lang w:val="es-ES_tradnl"/>
        </w:rPr>
        <w:t xml:space="preserve"> </w:t>
      </w:r>
      <w:r w:rsidR="003975B4">
        <w:rPr>
          <w:lang w:val="es-ES_tradnl"/>
        </w:rPr>
        <w:t>l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3975B4">
        <w:rPr>
          <w:lang w:val="es-ES_tradnl"/>
        </w:rPr>
        <w:t>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 xml:space="preserve">El usuario debe poder consultar el listado de </w:t>
      </w:r>
      <w:r w:rsidR="00C027C8">
        <w:t>pautas</w:t>
      </w:r>
      <w:r w:rsidR="00C027C8" w:rsidRPr="00882F60">
        <w:t xml:space="preserve"> </w:t>
      </w:r>
      <w:r w:rsidR="006A5358" w:rsidRPr="00882F60">
        <w:rPr>
          <w:lang w:val="es-ES_tradnl"/>
        </w:rPr>
        <w:t>de un tratamiento.</w:t>
      </w:r>
    </w:p>
    <w:p w:rsidR="006A5358" w:rsidRPr="00882F60" w:rsidRDefault="00C027C8" w:rsidP="000821D8">
      <w:pPr>
        <w:rPr>
          <w:lang w:val="es-ES_tradnl"/>
        </w:rPr>
      </w:pPr>
      <w:r>
        <w:rPr>
          <w:lang w:val="es-ES_tradnl"/>
        </w:rPr>
        <w:t>El usuario con alguna</w:t>
      </w:r>
      <w:r w:rsidR="006A5358" w:rsidRPr="00882F60">
        <w:rPr>
          <w:lang w:val="es-ES_tradnl"/>
        </w:rPr>
        <w:t xml:space="preserve"> </w:t>
      </w:r>
      <w:r>
        <w:t>pauta</w:t>
      </w:r>
      <w:r w:rsidRPr="00882F60">
        <w:t xml:space="preserve"> </w:t>
      </w:r>
      <w:r w:rsidR="006A5358" w:rsidRPr="00882F60">
        <w:rPr>
          <w:lang w:val="es-ES_tradnl"/>
        </w:rPr>
        <w:t>en un determinado tratamiento debe poder consultar p</w:t>
      </w:r>
      <w:r w:rsidR="00501299">
        <w:rPr>
          <w:lang w:val="es-ES_tradnl"/>
        </w:rPr>
        <w:t>ara cada una</w:t>
      </w:r>
      <w:r>
        <w:rPr>
          <w:lang w:val="es-ES_tradnl"/>
        </w:rPr>
        <w:t xml:space="preserve"> de la</w:t>
      </w:r>
      <w:r w:rsidR="006046A9">
        <w:rPr>
          <w:lang w:val="es-ES_tradnl"/>
        </w:rPr>
        <w:t xml:space="preserve">s </w:t>
      </w:r>
      <w:r>
        <w:t>pautas</w:t>
      </w:r>
      <w:r w:rsidRPr="00882F60">
        <w:t xml:space="preserve"> </w:t>
      </w:r>
      <w:r w:rsidR="006046A9">
        <w:rPr>
          <w:lang w:val="es-ES_tradnl"/>
        </w:rPr>
        <w:t xml:space="preserve">su </w:t>
      </w:r>
      <w:r w:rsidR="006A5358"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="006A5358"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>
        <w:t>pautas</w:t>
      </w:r>
      <w:r w:rsidRPr="00882F60">
        <w:rPr>
          <w:lang w:val="es-ES_tradnl"/>
        </w:rPr>
        <w:t xml:space="preserve">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</w:t>
      </w:r>
      <w:r w:rsidR="00C027C8">
        <w:t>pautas</w:t>
      </w:r>
      <w:r w:rsidR="00A3632F" w:rsidRPr="00882F60">
        <w:rPr>
          <w:lang w:val="es-ES_tradnl"/>
        </w:rPr>
        <w:t xml:space="preserve">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-1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administrar las notificaciones como un conjunto dependiendo de su categoría. (</w:t>
      </w:r>
      <w:r w:rsidRPr="006C481E">
        <w:rPr>
          <w:b/>
          <w:color w:val="00B050"/>
        </w:rPr>
        <w:t>Completado</w:t>
      </w:r>
      <w:r>
        <w:t>)</w:t>
      </w:r>
    </w:p>
    <w:p w:rsidR="00C8433C" w:rsidRPr="00C8433C" w:rsidRDefault="00C8433C" w:rsidP="00C8433C">
      <w:pPr>
        <w:rPr>
          <w:lang w:val="es-ES_tradnl"/>
        </w:rPr>
      </w:pPr>
      <w:r>
        <w:rPr>
          <w:lang w:val="es-ES_tradnl"/>
        </w:rPr>
        <w:t>El usuario debe poder administrar las notificaciones dependiendo de la categoría a la que pertenezcan para poder silenciarlas o activarlas según sus intereses.</w:t>
      </w:r>
    </w:p>
    <w:p w:rsidR="00850C1F" w:rsidRPr="003C7A42" w:rsidRDefault="00850C1F" w:rsidP="00850C1F">
      <w:pPr>
        <w:spacing w:before="240"/>
      </w:pPr>
      <w:r w:rsidRPr="00882F60">
        <w:rPr>
          <w:color w:val="FF0000"/>
        </w:rPr>
        <w:t>RO</w:t>
      </w:r>
      <w:r>
        <w:rPr>
          <w:color w:val="FF0000"/>
        </w:rPr>
        <w:t>-</w:t>
      </w:r>
      <w:r w:rsidR="005E7DA9">
        <w:rPr>
          <w:color w:val="FF0000"/>
        </w:rPr>
        <w:t>2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diferentes idiomas. (</w:t>
      </w:r>
      <w:r w:rsidRPr="006C481E">
        <w:rPr>
          <w:b/>
          <w:color w:val="00B050"/>
        </w:rPr>
        <w:t>Completado</w:t>
      </w:r>
      <w:r>
        <w:t>)</w:t>
      </w:r>
    </w:p>
    <w:p w:rsidR="00850C1F" w:rsidRDefault="00850C1F" w:rsidP="000821D8">
      <w:pPr>
        <w:rPr>
          <w:lang w:val="es-ES_tradnl"/>
        </w:rPr>
      </w:pPr>
      <w:r>
        <w:rPr>
          <w:lang w:val="es-ES_tradnl"/>
        </w:rPr>
        <w:t xml:space="preserve">El usuario debe poder utilizar la aplicación en diferentes idiomas </w:t>
      </w:r>
      <w:r w:rsidR="00C8433C" w:rsidRPr="00C8433C">
        <w:rPr>
          <w:lang w:val="es-ES_tradnl"/>
        </w:rPr>
        <w:t>para garantizar una experiencia inclusiva y accesible para una amplia gama de usuarios</w:t>
      </w:r>
      <w:r w:rsidR="00C8433C">
        <w:rPr>
          <w:lang w:val="es-ES_tradnl"/>
        </w:rPr>
        <w:t>.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-3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entornos claros y oscuros. (</w:t>
      </w:r>
      <w:r w:rsidRPr="006C481E">
        <w:rPr>
          <w:b/>
          <w:color w:val="00B050"/>
        </w:rPr>
        <w:t>Completado</w:t>
      </w:r>
      <w:r>
        <w:t>)</w:t>
      </w:r>
    </w:p>
    <w:p w:rsidR="00C8433C" w:rsidRDefault="00C8433C" w:rsidP="000821D8">
      <w:pPr>
        <w:rPr>
          <w:lang w:val="es-ES_tradnl"/>
        </w:rPr>
      </w:pPr>
      <w:r>
        <w:rPr>
          <w:lang w:val="es-ES_tradnl"/>
        </w:rPr>
        <w:lastRenderedPageBreak/>
        <w:t xml:space="preserve">El usuario debe poder utilizar la aplicación con un tema claro u oscuro </w:t>
      </w:r>
      <w:r w:rsidRPr="00C8433C">
        <w:rPr>
          <w:lang w:val="es-ES_tradnl"/>
        </w:rPr>
        <w:t>para adaptarse a sus preferencias de estilo visual y mejorar la comodidad de uso en diferentes entornos y condiciones de iluminación.</w:t>
      </w:r>
    </w:p>
    <w:p w:rsidR="00B95D60" w:rsidRDefault="00B95D60" w:rsidP="00B95D60">
      <w:pPr>
        <w:spacing w:before="240"/>
      </w:pPr>
      <w:bookmarkStart w:id="0" w:name="_GoBack"/>
      <w:r>
        <w:rPr>
          <w:color w:val="FF0000"/>
        </w:rPr>
        <w:t>RO-</w:t>
      </w:r>
      <w:r>
        <w:rPr>
          <w:color w:val="FF0000"/>
        </w:rPr>
        <w:t>4</w:t>
      </w:r>
      <w:r w:rsidRPr="00775415">
        <w:rPr>
          <w:color w:val="FF0000"/>
        </w:rPr>
        <w:t xml:space="preserve">. </w:t>
      </w:r>
      <w:r w:rsidRPr="00775415">
        <w:t xml:space="preserve">El usuario debe poder </w:t>
      </w:r>
      <w:r>
        <w:t>filtrar los tratamientos en función de su estado: pendiente, en progreso y/o finalizado</w:t>
      </w:r>
      <w:r w:rsidRPr="00775415">
        <w:t>.</w:t>
      </w:r>
      <w:r w:rsidRPr="009B430C">
        <w:t xml:space="preserve">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B95D60" w:rsidRDefault="00B95D60" w:rsidP="00B95D60">
      <w:pPr>
        <w:spacing w:before="240"/>
      </w:pPr>
      <w:r>
        <w:t xml:space="preserve">El usuario debe poder filtrar los tratamientos en función de su estado para poder </w:t>
      </w:r>
      <w:r w:rsidRPr="00882F60">
        <w:rPr>
          <w:color w:val="000000" w:themeColor="text1"/>
          <w:lang w:val="es-ES_tradnl"/>
        </w:rPr>
        <w:t>realizar una búsqueda más precisa de ellos</w:t>
      </w:r>
      <w:r>
        <w:t>.</w:t>
      </w:r>
    </w:p>
    <w:bookmarkEnd w:id="0"/>
    <w:p w:rsidR="00B95D60" w:rsidRPr="00882F60" w:rsidRDefault="00B95D60" w:rsidP="00B95D60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>
        <w:rPr>
          <w:color w:val="FF0000"/>
          <w:lang w:val="es-ES_tradnl"/>
        </w:rPr>
        <w:t>-</w:t>
      </w:r>
      <w:r>
        <w:rPr>
          <w:color w:val="FF0000"/>
          <w:lang w:val="es-ES_tradnl"/>
        </w:rPr>
        <w:t>5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introducir el nombre de la calle donde se encuentra la cita médica</w:t>
      </w:r>
      <w:r w:rsidRPr="00882F60">
        <w:rPr>
          <w:lang w:val="es-ES_tradnl"/>
        </w:rPr>
        <w:t>.</w:t>
      </w:r>
    </w:p>
    <w:p w:rsidR="00B95D60" w:rsidRPr="00B95D60" w:rsidRDefault="00B95D60" w:rsidP="00B95D60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>
        <w:rPr>
          <w:lang w:val="es-ES_tradnl"/>
        </w:rPr>
        <w:t>debe poder introducir el nombre de la calle donde se encuentra la cita médica en lugar de su latitud y longitud.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B95D60">
        <w:rPr>
          <w:color w:val="FF0000"/>
          <w:lang w:val="es-ES_tradnl"/>
        </w:rPr>
        <w:t>6</w:t>
      </w:r>
      <w:r w:rsidR="00B853C4" w:rsidRPr="00882F60">
        <w:rPr>
          <w:color w:val="FF0000"/>
          <w:lang w:val="es-ES_tradnl"/>
        </w:rPr>
        <w:t xml:space="preserve">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B95D60">
        <w:rPr>
          <w:color w:val="FF0000"/>
          <w:lang w:val="es-ES_tradnl"/>
        </w:rPr>
        <w:t>7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B95D60">
        <w:rPr>
          <w:color w:val="FF0000"/>
          <w:lang w:val="es-ES_tradnl"/>
        </w:rPr>
        <w:t>8</w:t>
      </w:r>
      <w:r w:rsidR="00C8433C">
        <w:rPr>
          <w:color w:val="FF0000"/>
          <w:lang w:val="es-ES_tradnl"/>
        </w:rPr>
        <w:t>.</w:t>
      </w:r>
      <w:r w:rsidR="005859B9" w:rsidRPr="00882F60">
        <w:rPr>
          <w:color w:val="FF0000"/>
          <w:lang w:val="es-ES_tradnl"/>
        </w:rPr>
        <w:t xml:space="preserve"> </w:t>
      </w:r>
      <w:r w:rsidR="005859B9"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RO</w:t>
      </w:r>
      <w:r w:rsidR="00850C1F">
        <w:rPr>
          <w:color w:val="FF0000"/>
          <w:lang w:val="es-ES_tradnl"/>
        </w:rPr>
        <w:t>-</w:t>
      </w:r>
      <w:r w:rsidR="00B95D60">
        <w:rPr>
          <w:color w:val="FF0000"/>
          <w:lang w:val="es-ES_tradnl"/>
        </w:rPr>
        <w:t>9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B95D60">
        <w:rPr>
          <w:color w:val="FF0000"/>
          <w:lang w:val="es-ES_tradnl"/>
        </w:rPr>
        <w:t>10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B95D60">
        <w:rPr>
          <w:color w:val="FF0000"/>
          <w:lang w:val="es-ES_tradnl"/>
        </w:rPr>
        <w:t>11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06FE" w:rsidRDefault="002606FE" w:rsidP="00755689">
      <w:pPr>
        <w:spacing w:after="0" w:line="240" w:lineRule="auto"/>
      </w:pPr>
      <w:r>
        <w:separator/>
      </w:r>
    </w:p>
  </w:endnote>
  <w:endnote w:type="continuationSeparator" w:id="0">
    <w:p w:rsidR="002606FE" w:rsidRDefault="002606FE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238B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06FE" w:rsidRDefault="002606FE" w:rsidP="00755689">
      <w:pPr>
        <w:spacing w:after="0" w:line="240" w:lineRule="auto"/>
      </w:pPr>
      <w:r>
        <w:separator/>
      </w:r>
    </w:p>
  </w:footnote>
  <w:footnote w:type="continuationSeparator" w:id="0">
    <w:p w:rsidR="002606FE" w:rsidRDefault="002606FE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A004C"/>
    <w:rsid w:val="005C19E3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95D60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50E35F-F484-4A2D-8267-C0D0E11F6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3037</Words>
  <Characters>16708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cp:lastPrinted>2024-04-30T18:50:00Z</cp:lastPrinted>
  <dcterms:created xsi:type="dcterms:W3CDTF">2024-04-30T18:49:00Z</dcterms:created>
  <dcterms:modified xsi:type="dcterms:W3CDTF">2024-04-30T18:51:00Z</dcterms:modified>
</cp:coreProperties>
</file>